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3D" w:rsidRDefault="00D94B3D" w:rsidP="00D94B3D">
      <w:pPr>
        <w:rPr>
          <w:rFonts w:ascii="Arial" w:hAnsi="Arial" w:cs="Arial"/>
          <w:b/>
          <w:bCs/>
          <w:color w:val="4F81BD"/>
        </w:rPr>
      </w:pPr>
      <w:r>
        <w:rPr>
          <w:color w:val="1F497D"/>
          <w:sz w:val="4"/>
          <w:szCs w:val="4"/>
        </w:rPr>
        <w:br/>
      </w:r>
      <w:r>
        <w:rPr>
          <w:rFonts w:ascii="Arial" w:hAnsi="Arial" w:cs="Arial"/>
          <w:b/>
          <w:bCs/>
          <w:color w:val="4F81BD"/>
        </w:rPr>
        <w:t>April 4</w:t>
      </w:r>
      <w:bookmarkStart w:id="0" w:name="_GoBack"/>
      <w:bookmarkEnd w:id="0"/>
      <w:r>
        <w:rPr>
          <w:rFonts w:ascii="Arial" w:hAnsi="Arial" w:cs="Arial"/>
          <w:b/>
          <w:bCs/>
          <w:color w:val="4F81BD"/>
        </w:rPr>
        <w:t>, 2017</w:t>
      </w:r>
    </w:p>
    <w:p w:rsidR="00D94B3D" w:rsidRDefault="00D94B3D" w:rsidP="00D94B3D">
      <w:pPr>
        <w:rPr>
          <w:rFonts w:ascii="Arial" w:hAnsi="Arial" w:cs="Arial"/>
        </w:rPr>
      </w:pPr>
      <w:r>
        <w:rPr>
          <w:rFonts w:ascii="Arial" w:hAnsi="Arial" w:cs="Arial"/>
          <w:color w:val="CFCFCF"/>
          <w:sz w:val="20"/>
          <w:szCs w:val="20"/>
        </w:rPr>
        <w:t> </w:t>
      </w:r>
    </w:p>
    <w:p w:rsidR="00D94B3D" w:rsidRDefault="00D94B3D" w:rsidP="00D94B3D">
      <w:pPr>
        <w:rPr>
          <w:rFonts w:ascii="Arial" w:hAnsi="Arial" w:cs="Arial"/>
        </w:rPr>
      </w:pPr>
      <w:r>
        <w:rPr>
          <w:rFonts w:ascii="Arial" w:hAnsi="Arial" w:cs="Arial"/>
          <w:color w:val="7F7F7F"/>
          <w:sz w:val="32"/>
          <w:szCs w:val="32"/>
        </w:rPr>
        <w:t>ANSI Congressional Standards Update</w:t>
      </w:r>
    </w:p>
    <w:p w:rsidR="00D94B3D" w:rsidRDefault="00D94B3D" w:rsidP="00D94B3D">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D94B3D" w:rsidRDefault="00D94B3D" w:rsidP="00D94B3D">
      <w:pPr>
        <w:rPr>
          <w:color w:val="1F497D"/>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D94B3D" w:rsidRDefault="00D94B3D" w:rsidP="00D94B3D">
      <w:r>
        <w:rPr>
          <w:rFonts w:ascii="Arial" w:hAnsi="Arial" w:cs="Arial"/>
          <w:color w:val="7F7F7F"/>
          <w:sz w:val="28"/>
          <w:szCs w:val="28"/>
        </w:rPr>
        <w:t>HEADLINES</w:t>
      </w:r>
    </w:p>
    <w:p w:rsidR="00D94B3D" w:rsidRDefault="00D94B3D" w:rsidP="00D94B3D">
      <w:r>
        <w:rPr>
          <w:rFonts w:ascii="Arial" w:hAnsi="Arial" w:cs="Arial"/>
          <w:sz w:val="20"/>
          <w:szCs w:val="20"/>
        </w:rPr>
        <w:t xml:space="preserve">Get caught up on the latest news from ANSI… </w:t>
      </w:r>
    </w:p>
    <w:p w:rsidR="00D94B3D" w:rsidRDefault="00D94B3D" w:rsidP="00D94B3D"/>
    <w:p w:rsidR="00D94B3D" w:rsidRDefault="00D94B3D" w:rsidP="00D94B3D">
      <w:pPr>
        <w:rPr>
          <w:rFonts w:ascii="Arial" w:hAnsi="Arial" w:cs="Arial"/>
          <w:sz w:val="20"/>
          <w:szCs w:val="20"/>
          <w:lang w:eastAsia="ar-SA"/>
        </w:rPr>
      </w:pPr>
      <w:hyperlink r:id="rId6" w:history="1">
        <w:r>
          <w:rPr>
            <w:rStyle w:val="Hyperlink"/>
            <w:rFonts w:ascii="Arial" w:hAnsi="Arial" w:cs="Arial"/>
            <w:b/>
            <w:bCs/>
            <w:color w:val="0075BE"/>
            <w:sz w:val="20"/>
            <w:szCs w:val="20"/>
          </w:rPr>
          <w:t xml:space="preserve">ISO Announces Appointment of Sergio </w:t>
        </w:r>
        <w:proofErr w:type="spellStart"/>
        <w:r>
          <w:rPr>
            <w:rStyle w:val="Hyperlink"/>
            <w:rFonts w:ascii="Arial" w:hAnsi="Arial" w:cs="Arial"/>
            <w:b/>
            <w:bCs/>
            <w:color w:val="0075BE"/>
            <w:sz w:val="20"/>
            <w:szCs w:val="20"/>
          </w:rPr>
          <w:t>Mujica</w:t>
        </w:r>
        <w:proofErr w:type="spellEnd"/>
        <w:r>
          <w:rPr>
            <w:rStyle w:val="Hyperlink"/>
            <w:rFonts w:ascii="Arial" w:hAnsi="Arial" w:cs="Arial"/>
            <w:b/>
            <w:bCs/>
            <w:color w:val="0075BE"/>
            <w:sz w:val="20"/>
            <w:szCs w:val="20"/>
          </w:rPr>
          <w:t xml:space="preserve"> as Secretary-General</w:t>
        </w:r>
      </w:hyperlink>
    </w:p>
    <w:p w:rsidR="00D94B3D" w:rsidRDefault="00D94B3D" w:rsidP="00D94B3D">
      <w:pPr>
        <w:rPr>
          <w:rFonts w:ascii="Arial" w:hAnsi="Arial" w:cs="Arial"/>
          <w:color w:val="000000"/>
          <w:sz w:val="20"/>
          <w:szCs w:val="20"/>
        </w:rPr>
      </w:pPr>
      <w:r>
        <w:rPr>
          <w:rFonts w:ascii="Arial" w:hAnsi="Arial" w:cs="Arial"/>
          <w:color w:val="000000"/>
          <w:sz w:val="20"/>
          <w:szCs w:val="20"/>
        </w:rPr>
        <w:t xml:space="preserve">Mr. </w:t>
      </w:r>
      <w:proofErr w:type="spellStart"/>
      <w:r>
        <w:rPr>
          <w:rFonts w:ascii="Arial" w:hAnsi="Arial" w:cs="Arial"/>
          <w:color w:val="000000"/>
          <w:sz w:val="20"/>
          <w:szCs w:val="20"/>
        </w:rPr>
        <w:t>Mujica</w:t>
      </w:r>
      <w:proofErr w:type="spellEnd"/>
      <w:r>
        <w:rPr>
          <w:rFonts w:ascii="Arial" w:hAnsi="Arial" w:cs="Arial"/>
          <w:color w:val="000000"/>
          <w:sz w:val="20"/>
          <w:szCs w:val="20"/>
        </w:rPr>
        <w:t xml:space="preserve"> of Chile will serve as the next Secretary-General of the ISO (ISO), effective July 17, 2017. As the U.S. member of ISO, ANSI congratulates Mr. </w:t>
      </w:r>
      <w:proofErr w:type="spellStart"/>
      <w:r>
        <w:rPr>
          <w:rFonts w:ascii="Arial" w:hAnsi="Arial" w:cs="Arial"/>
          <w:color w:val="000000"/>
          <w:sz w:val="20"/>
          <w:szCs w:val="20"/>
        </w:rPr>
        <w:t>Mujica</w:t>
      </w:r>
      <w:proofErr w:type="spellEnd"/>
      <w:r>
        <w:rPr>
          <w:rFonts w:ascii="Arial" w:hAnsi="Arial" w:cs="Arial"/>
          <w:color w:val="000000"/>
          <w:sz w:val="20"/>
          <w:szCs w:val="20"/>
        </w:rPr>
        <w:t xml:space="preserve"> on his appointment and looks forward to productive work with him in support of international standardization.</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7" w:history="1">
        <w:r>
          <w:rPr>
            <w:rStyle w:val="Hyperlink"/>
            <w:rFonts w:ascii="Arial" w:hAnsi="Arial" w:cs="Arial"/>
            <w:b/>
            <w:bCs/>
            <w:color w:val="0075BE"/>
            <w:sz w:val="20"/>
            <w:szCs w:val="20"/>
          </w:rPr>
          <w:t>America Makes and ANSI Publish Standardization Roadmap for Additive Manufacturing</w:t>
        </w:r>
      </w:hyperlink>
    </w:p>
    <w:p w:rsidR="00D94B3D" w:rsidRDefault="00D94B3D" w:rsidP="00D94B3D">
      <w:pPr>
        <w:rPr>
          <w:rFonts w:ascii="Arial" w:hAnsi="Arial" w:cs="Arial"/>
          <w:sz w:val="20"/>
          <w:szCs w:val="20"/>
        </w:rPr>
      </w:pPr>
      <w:r>
        <w:rPr>
          <w:rFonts w:ascii="Arial" w:hAnsi="Arial" w:cs="Arial"/>
          <w:sz w:val="20"/>
          <w:szCs w:val="20"/>
        </w:rPr>
        <w:t>The roadmap’s publication represents the culmination of a year’s work by the America Makes &amp; ANSI Additive Manufacturing Standardization Collaborative (AMSC), a group established to coordinate and accelerate the development of industry-wide additive manufacturing standards and specifications.</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8" w:history="1">
        <w:r>
          <w:rPr>
            <w:rStyle w:val="Hyperlink"/>
            <w:rFonts w:ascii="Arial" w:hAnsi="Arial" w:cs="Arial"/>
            <w:b/>
            <w:bCs/>
            <w:color w:val="0075BE"/>
            <w:sz w:val="20"/>
            <w:szCs w:val="20"/>
          </w:rPr>
          <w:t>ANSI Opens Nominations for 2017 Leadership and Service Awards</w:t>
        </w:r>
      </w:hyperlink>
    </w:p>
    <w:p w:rsidR="00D94B3D" w:rsidRDefault="00D94B3D" w:rsidP="00D94B3D">
      <w:pPr>
        <w:rPr>
          <w:rFonts w:ascii="Arial" w:hAnsi="Arial" w:cs="Arial"/>
          <w:sz w:val="20"/>
          <w:szCs w:val="20"/>
          <w:lang w:eastAsia="ar-SA"/>
        </w:rPr>
      </w:pPr>
      <w:r>
        <w:rPr>
          <w:rFonts w:ascii="Arial" w:hAnsi="Arial" w:cs="Arial"/>
          <w:sz w:val="20"/>
          <w:szCs w:val="20"/>
          <w:lang w:eastAsia="ar-SA"/>
        </w:rPr>
        <w:t>The awards are presented in conjunction with World Standards Week 2017, and honor individuals who have made significant contributions to voluntary consensus standardization and conformity assessment programs. The deadline for submission of nominations is Friday, June 16, 2017.</w:t>
      </w:r>
    </w:p>
    <w:p w:rsidR="00D94B3D" w:rsidRDefault="00D94B3D" w:rsidP="00D94B3D">
      <w:pPr>
        <w:rPr>
          <w:rFonts w:ascii="Arial" w:hAnsi="Arial" w:cs="Arial"/>
          <w:sz w:val="20"/>
          <w:szCs w:val="20"/>
        </w:rPr>
      </w:pPr>
    </w:p>
    <w:p w:rsidR="00D94B3D" w:rsidRDefault="00D94B3D" w:rsidP="00D94B3D">
      <w:pPr>
        <w:rPr>
          <w:rFonts w:ascii="Arial" w:hAnsi="Arial" w:cs="Arial"/>
          <w:color w:val="000000"/>
          <w:sz w:val="20"/>
          <w:szCs w:val="20"/>
        </w:rPr>
      </w:pPr>
      <w:hyperlink r:id="rId9" w:history="1">
        <w:r>
          <w:rPr>
            <w:rStyle w:val="Hyperlink"/>
            <w:rFonts w:ascii="Arial" w:hAnsi="Arial" w:cs="Arial"/>
            <w:b/>
            <w:bCs/>
            <w:color w:val="0075BE"/>
            <w:sz w:val="20"/>
            <w:szCs w:val="20"/>
          </w:rPr>
          <w:t>Standards Alliance Hosts Indonesia Workshop on Key Aspects of Good Regulatory Practice</w:t>
        </w:r>
      </w:hyperlink>
    </w:p>
    <w:p w:rsidR="00D94B3D" w:rsidRDefault="00D94B3D" w:rsidP="00D94B3D">
      <w:pPr>
        <w:rPr>
          <w:rFonts w:ascii="Arial" w:hAnsi="Arial" w:cs="Arial"/>
          <w:color w:val="000000"/>
          <w:sz w:val="20"/>
          <w:szCs w:val="20"/>
        </w:rPr>
      </w:pPr>
      <w:r>
        <w:rPr>
          <w:rFonts w:ascii="Arial" w:hAnsi="Arial" w:cs="Arial"/>
          <w:color w:val="000000"/>
          <w:sz w:val="20"/>
          <w:szCs w:val="20"/>
        </w:rPr>
        <w:t>The Standards Alliance, in collaboration with the U.S. Embassy in Jakarta and the Indonesian Ministry of Trade (MOT), held a workshop on March 15-16 entitled “Key Aspects of Good Regulatory Practice (GRP): Tools to Effectively Achieve Policy Goals ” in Jakarta, Indonesia.</w:t>
      </w:r>
    </w:p>
    <w:p w:rsidR="00D94B3D" w:rsidRDefault="00D94B3D" w:rsidP="00D94B3D"/>
    <w:p w:rsidR="00D94B3D" w:rsidRDefault="00D94B3D" w:rsidP="00D94B3D">
      <w:hyperlink r:id="rId10" w:history="1">
        <w:r>
          <w:rPr>
            <w:rStyle w:val="Hyperlink"/>
            <w:rFonts w:ascii="Arial" w:hAnsi="Arial" w:cs="Arial"/>
            <w:b/>
            <w:bCs/>
            <w:color w:val="0075BE"/>
            <w:sz w:val="20"/>
            <w:szCs w:val="20"/>
          </w:rPr>
          <w:t>ANSI to Organize ISO International Workshop on Community-Scale Resource-Oriented Sanitation Treatment Systems</w:t>
        </w:r>
      </w:hyperlink>
    </w:p>
    <w:p w:rsidR="00D94B3D" w:rsidRDefault="00D94B3D" w:rsidP="00D94B3D">
      <w:pPr>
        <w:rPr>
          <w:rFonts w:ascii="Arial" w:hAnsi="Arial" w:cs="Arial"/>
          <w:color w:val="000000"/>
          <w:sz w:val="20"/>
          <w:szCs w:val="20"/>
        </w:rPr>
      </w:pPr>
      <w:r>
        <w:rPr>
          <w:rFonts w:ascii="Arial" w:hAnsi="Arial" w:cs="Arial"/>
          <w:color w:val="000000"/>
          <w:sz w:val="20"/>
          <w:szCs w:val="20"/>
        </w:rPr>
        <w:t>ANSI, with support from the Bill &amp; Melinda Gates Foundation, will hold the first workshop to develop an ISO International Workshop Agreement (IWA) on Community-Scale Resource-Oriented Sanitation Systems on June 28-30, in Durban, South Africa. The IWA will serve as an important step to develop an international standard for non-</w:t>
      </w:r>
      <w:proofErr w:type="spellStart"/>
      <w:r>
        <w:rPr>
          <w:rFonts w:ascii="Arial" w:hAnsi="Arial" w:cs="Arial"/>
          <w:color w:val="000000"/>
          <w:sz w:val="20"/>
          <w:szCs w:val="20"/>
        </w:rPr>
        <w:t>sewered</w:t>
      </w:r>
      <w:proofErr w:type="spellEnd"/>
      <w:r>
        <w:rPr>
          <w:rFonts w:ascii="Arial" w:hAnsi="Arial" w:cs="Arial"/>
          <w:color w:val="000000"/>
          <w:sz w:val="20"/>
          <w:szCs w:val="20"/>
        </w:rPr>
        <w:t xml:space="preserve"> sanitation systems.</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11" w:history="1">
        <w:r>
          <w:rPr>
            <w:rStyle w:val="Hyperlink"/>
            <w:rFonts w:ascii="Arial" w:hAnsi="Arial" w:cs="Arial"/>
            <w:b/>
            <w:bCs/>
            <w:color w:val="0075BE"/>
            <w:sz w:val="20"/>
            <w:szCs w:val="20"/>
          </w:rPr>
          <w:t>ANSI Releases Schedule of Events for World Standards Week 2017</w:t>
        </w:r>
      </w:hyperlink>
    </w:p>
    <w:p w:rsidR="00D94B3D" w:rsidRDefault="00D94B3D" w:rsidP="00D94B3D">
      <w:pPr>
        <w:rPr>
          <w:rFonts w:ascii="Arial" w:hAnsi="Arial" w:cs="Arial"/>
          <w:color w:val="000000"/>
          <w:sz w:val="20"/>
          <w:szCs w:val="20"/>
        </w:rPr>
      </w:pPr>
      <w:r>
        <w:rPr>
          <w:rFonts w:ascii="Arial" w:hAnsi="Arial" w:cs="Arial"/>
          <w:color w:val="000000"/>
          <w:sz w:val="20"/>
          <w:szCs w:val="20"/>
        </w:rPr>
        <w:t>World Standards Week 2017 will be held October 16–20 in Washington, DC. WSW is an annual event where members of the standards and conformity assessment community come together in the spirit of cooperation and collaboration.</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12" w:history="1">
        <w:r>
          <w:rPr>
            <w:rStyle w:val="Hyperlink"/>
            <w:rFonts w:ascii="Arial" w:hAnsi="Arial" w:cs="Arial"/>
            <w:b/>
            <w:bCs/>
            <w:color w:val="0075BE"/>
            <w:sz w:val="20"/>
            <w:szCs w:val="20"/>
          </w:rPr>
          <w:t>U.S. Celebration of World Standards Day 2017 to Focus on Intelligent Systems in Modern Healthcare</w:t>
        </w:r>
      </w:hyperlink>
    </w:p>
    <w:p w:rsidR="00D94B3D" w:rsidRDefault="00D94B3D" w:rsidP="00D94B3D">
      <w:pPr>
        <w:rPr>
          <w:rFonts w:ascii="Arial" w:hAnsi="Arial" w:cs="Arial"/>
          <w:sz w:val="20"/>
          <w:szCs w:val="20"/>
        </w:rPr>
      </w:pPr>
      <w:r>
        <w:rPr>
          <w:rFonts w:ascii="Arial" w:hAnsi="Arial" w:cs="Arial"/>
          <w:sz w:val="20"/>
          <w:szCs w:val="20"/>
        </w:rPr>
        <w:t>This year, the U.S. Celebration of World Standards Day will celebrate standardization’s vital role in healthcare with a reception and gala dinner at the Mandarin Oriental in Washington, D.C on October 19. The event is co-chaired by ANSI and the National Institute of Standards and Technology (NIST).</w:t>
      </w:r>
    </w:p>
    <w:p w:rsidR="00D94B3D" w:rsidRDefault="00D94B3D" w:rsidP="00D94B3D"/>
    <w:p w:rsidR="00D94B3D" w:rsidRDefault="00D94B3D" w:rsidP="00D94B3D">
      <w:pPr>
        <w:rPr>
          <w:rFonts w:ascii="Arial" w:hAnsi="Arial" w:cs="Arial"/>
          <w:sz w:val="20"/>
          <w:szCs w:val="20"/>
          <w:lang w:eastAsia="ar-SA"/>
        </w:rPr>
      </w:pPr>
      <w:hyperlink r:id="rId13" w:history="1">
        <w:r>
          <w:rPr>
            <w:rStyle w:val="Hyperlink"/>
            <w:rFonts w:ascii="Arial" w:hAnsi="Arial" w:cs="Arial"/>
            <w:b/>
            <w:bCs/>
            <w:color w:val="0075BE"/>
            <w:sz w:val="20"/>
            <w:szCs w:val="20"/>
          </w:rPr>
          <w:t>ANSI Releases Latest Issue of ANSI in China Newsletter</w:t>
        </w:r>
      </w:hyperlink>
    </w:p>
    <w:p w:rsidR="00D94B3D" w:rsidRDefault="00D94B3D" w:rsidP="00D94B3D">
      <w:pPr>
        <w:rPr>
          <w:rFonts w:ascii="Arial" w:hAnsi="Arial" w:cs="Arial"/>
          <w:color w:val="000000"/>
          <w:sz w:val="20"/>
          <w:szCs w:val="20"/>
        </w:rPr>
      </w:pPr>
      <w:r>
        <w:rPr>
          <w:rFonts w:ascii="Arial" w:hAnsi="Arial" w:cs="Arial"/>
          <w:color w:val="000000"/>
          <w:sz w:val="20"/>
          <w:szCs w:val="20"/>
        </w:rPr>
        <w:t>The newsletter is a resource for updates on technical activities, policy decisions, trade matters, and other information of interest to ANSI members operating in or interacting with China. Highlights include updates on standardization reform, standards development activities and policies in China, and more.</w:t>
      </w:r>
    </w:p>
    <w:p w:rsidR="00D94B3D" w:rsidRDefault="00D94B3D" w:rsidP="00D94B3D"/>
    <w:p w:rsidR="00D94B3D" w:rsidRDefault="00D94B3D" w:rsidP="00D94B3D">
      <w:pPr>
        <w:rPr>
          <w:rFonts w:ascii="Arial" w:hAnsi="Arial" w:cs="Arial"/>
          <w:color w:val="000000"/>
          <w:sz w:val="20"/>
          <w:szCs w:val="20"/>
        </w:rPr>
      </w:pPr>
      <w:hyperlink r:id="rId14" w:history="1">
        <w:r>
          <w:rPr>
            <w:rStyle w:val="Hyperlink"/>
            <w:rFonts w:ascii="Arial" w:hAnsi="Arial" w:cs="Arial"/>
            <w:b/>
            <w:bCs/>
            <w:color w:val="0075BE"/>
            <w:sz w:val="20"/>
            <w:szCs w:val="20"/>
            <w:lang w:eastAsia="ar-SA"/>
          </w:rPr>
          <w:t>Did You Know?</w:t>
        </w:r>
      </w:hyperlink>
    </w:p>
    <w:p w:rsidR="00D94B3D" w:rsidRDefault="00D94B3D" w:rsidP="00D94B3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Consumer Technology Association (CTA), SES-The Society for Standards Professionals, the Steel Door Institute, the Structural Building Components Association (SBCA), and more.</w:t>
      </w:r>
    </w:p>
    <w:p w:rsidR="00D94B3D" w:rsidRDefault="00D94B3D" w:rsidP="00D94B3D">
      <w:pPr>
        <w:rPr>
          <w:rFonts w:ascii="Arial" w:hAnsi="Arial" w:cs="Arial"/>
          <w:color w:val="000000"/>
          <w:sz w:val="20"/>
          <w:szCs w:val="20"/>
        </w:rPr>
      </w:pPr>
    </w:p>
    <w:p w:rsidR="00D94B3D" w:rsidRDefault="00D94B3D" w:rsidP="00D94B3D">
      <w:pPr>
        <w:rPr>
          <w:rFonts w:ascii="Arial" w:hAnsi="Arial" w:cs="Arial"/>
          <w:color w:val="000000"/>
          <w:sz w:val="20"/>
          <w:szCs w:val="20"/>
        </w:rPr>
      </w:pPr>
      <w:hyperlink r:id="rId15" w:history="1">
        <w:r>
          <w:rPr>
            <w:rStyle w:val="Hyperlink"/>
            <w:rFonts w:ascii="Arial" w:hAnsi="Arial" w:cs="Arial"/>
            <w:b/>
            <w:bCs/>
            <w:color w:val="0075BE"/>
            <w:sz w:val="20"/>
            <w:szCs w:val="20"/>
            <w:lang w:eastAsia="ar-SA"/>
          </w:rPr>
          <w:t>People on the Move</w:t>
        </w:r>
      </w:hyperlink>
    </w:p>
    <w:p w:rsidR="00D94B3D" w:rsidRDefault="00D94B3D" w:rsidP="00D94B3D">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American Association for Laboratory Accreditation (A2LA) and the Water Quality Association (WQA). </w:t>
      </w:r>
    </w:p>
    <w:p w:rsidR="00D94B3D" w:rsidRDefault="00D94B3D" w:rsidP="00D94B3D">
      <w:pPr>
        <w:rPr>
          <w:b/>
          <w:bCs/>
          <w:color w:val="0075BE"/>
          <w:u w:val="single"/>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D94B3D" w:rsidRDefault="00D94B3D" w:rsidP="00D94B3D">
      <w:r>
        <w:rPr>
          <w:rFonts w:ascii="Arial" w:hAnsi="Arial" w:cs="Arial"/>
          <w:color w:val="7F7F7F"/>
          <w:sz w:val="28"/>
          <w:szCs w:val="28"/>
        </w:rPr>
        <w:t>SOCIAL MEDIA</w:t>
      </w:r>
    </w:p>
    <w:p w:rsidR="00D94B3D" w:rsidRDefault="00D94B3D" w:rsidP="00D94B3D">
      <w:r>
        <w:rPr>
          <w:rFonts w:ascii="Arial" w:hAnsi="Arial" w:cs="Arial"/>
          <w:sz w:val="20"/>
          <w:szCs w:val="20"/>
        </w:rPr>
        <w:t>Check us out on …</w:t>
      </w:r>
    </w:p>
    <w:p w:rsidR="00D94B3D" w:rsidRDefault="00D94B3D" w:rsidP="00D94B3D">
      <w:pPr>
        <w:spacing w:after="240"/>
        <w:rPr>
          <w:rFonts w:ascii="Arial" w:hAnsi="Arial" w:cs="Arial"/>
          <w:sz w:val="20"/>
          <w:szCs w:val="20"/>
          <w:lang w:eastAsia="ar-SA"/>
        </w:rPr>
      </w:pPr>
      <w:r>
        <w:rPr>
          <w:noProof/>
        </w:rPr>
        <w:drawing>
          <wp:inline distT="0" distB="0" distL="0" distR="0">
            <wp:extent cx="233045" cy="233045"/>
            <wp:effectExtent l="0" t="0" r="0" b="0"/>
            <wp:docPr id="6" name="Picture 6" descr="cid:image001.png@01D2AD5F.1C2523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AD5F.1C2523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33045"/>
            <wp:effectExtent l="0" t="0" r="0" b="0"/>
            <wp:docPr id="5" name="Picture 5" descr="cid:image002.png@01D2AD5F.1C2523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AD5F.1C2523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472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5185" cy="233045"/>
            <wp:effectExtent l="0" t="0" r="0" b="0"/>
            <wp:docPr id="4" name="Picture 4" descr="cid:image003.png@01D2AD5F.1C2523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AD5F.1C2523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5185" cy="23304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4480"/>
            <wp:effectExtent l="0" t="0" r="0" b="1270"/>
            <wp:docPr id="3" name="Picture 3" descr="cid:image004.png@01D2AD5F.1C2523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AD5F.1C2523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453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84480"/>
            <wp:effectExtent l="0" t="0" r="0" b="1270"/>
            <wp:docPr id="2" name="Picture 2" descr="cid:image005.png@01D2AD5F.1C2523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AD5F.1C2523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472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4480" cy="284480"/>
            <wp:effectExtent l="0" t="0" r="1270" b="1270"/>
            <wp:docPr id="1" name="Picture 1" descr="cid:image006.png@01D2AD5F.1C2523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AD5F.1C2523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D94B3D" w:rsidRDefault="00D94B3D" w:rsidP="00D94B3D">
      <w:pPr>
        <w:rPr>
          <w:rFonts w:ascii="Arial" w:hAnsi="Arial" w:cs="Arial"/>
        </w:rPr>
      </w:pPr>
    </w:p>
    <w:p w:rsidR="00D94B3D" w:rsidRDefault="00D94B3D" w:rsidP="00D94B3D">
      <w:pPr>
        <w:rPr>
          <w:rFonts w:ascii="Arial" w:hAnsi="Arial" w:cs="Arial"/>
        </w:rPr>
      </w:pPr>
      <w:r>
        <w:rPr>
          <w:rFonts w:ascii="Arial" w:hAnsi="Arial" w:cs="Arial"/>
          <w:color w:val="7F7F7F"/>
          <w:sz w:val="28"/>
          <w:szCs w:val="28"/>
        </w:rPr>
        <w:t xml:space="preserve">PUBLICATIONS                                                                  </w:t>
      </w:r>
    </w:p>
    <w:p w:rsidR="00D94B3D" w:rsidRDefault="00D94B3D" w:rsidP="00D94B3D">
      <w:pPr>
        <w:rPr>
          <w:rFonts w:ascii="Arial" w:hAnsi="Arial" w:cs="Arial"/>
        </w:rPr>
      </w:pPr>
      <w:r>
        <w:rPr>
          <w:rFonts w:ascii="Arial" w:hAnsi="Arial" w:cs="Arial"/>
          <w:sz w:val="20"/>
          <w:szCs w:val="20"/>
        </w:rPr>
        <w:t>Take advantage of more great information…</w:t>
      </w:r>
    </w:p>
    <w:p w:rsidR="00D94B3D" w:rsidRDefault="00D94B3D" w:rsidP="00D94B3D">
      <w:pPr>
        <w:rPr>
          <w:rFonts w:ascii="Arial" w:hAnsi="Arial" w:cs="Arial"/>
          <w:sz w:val="20"/>
          <w:szCs w:val="20"/>
          <w:lang w:eastAsia="ar-SA"/>
        </w:rPr>
      </w:pPr>
    </w:p>
    <w:p w:rsidR="00D94B3D" w:rsidRDefault="00D94B3D" w:rsidP="00D94B3D">
      <w:pPr>
        <w:rPr>
          <w:b/>
          <w:bCs/>
          <w:color w:val="0075BE"/>
          <w:u w:val="single"/>
        </w:rPr>
      </w:pPr>
      <w:hyperlink r:id="rId34" w:history="1">
        <w:r>
          <w:rPr>
            <w:rStyle w:val="Hyperlink"/>
            <w:rFonts w:ascii="Arial" w:hAnsi="Arial" w:cs="Arial"/>
            <w:b/>
            <w:bCs/>
            <w:color w:val="0075BE"/>
            <w:sz w:val="20"/>
            <w:szCs w:val="20"/>
            <w:lang w:eastAsia="ar-SA"/>
          </w:rPr>
          <w:t>Standards Action - March 24</w:t>
        </w:r>
      </w:hyperlink>
    </w:p>
    <w:p w:rsidR="00D94B3D" w:rsidRDefault="00D94B3D" w:rsidP="00D94B3D">
      <w:r>
        <w:rPr>
          <w:rFonts w:ascii="Arial" w:hAnsi="Arial" w:cs="Arial"/>
          <w:sz w:val="20"/>
          <w:szCs w:val="20"/>
          <w:lang w:eastAsia="ar-SA"/>
        </w:rPr>
        <w:t>ANSI’s key public review vehicle enables effective participation in the standards development process.</w:t>
      </w:r>
    </w:p>
    <w:p w:rsidR="00D94B3D" w:rsidRDefault="00D94B3D" w:rsidP="00D94B3D">
      <w:pPr>
        <w:rPr>
          <w:rFonts w:ascii="Arial" w:hAnsi="Arial" w:cs="Arial"/>
          <w:b/>
          <w:bCs/>
          <w:color w:val="3A6699"/>
          <w:sz w:val="20"/>
          <w:szCs w:val="20"/>
          <w:u w:val="single"/>
          <w:lang w:eastAsia="ar-SA"/>
        </w:rPr>
      </w:pPr>
    </w:p>
    <w:p w:rsidR="00D94B3D" w:rsidRDefault="00D94B3D" w:rsidP="00D94B3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94B3D" w:rsidRDefault="00D94B3D" w:rsidP="00D94B3D">
      <w:pPr>
        <w:rPr>
          <w:rFonts w:ascii="Arial" w:hAnsi="Arial" w:cs="Arial"/>
          <w:sz w:val="20"/>
          <w:szCs w:val="20"/>
          <w:lang w:eastAsia="ar-SA"/>
        </w:rPr>
      </w:pPr>
    </w:p>
    <w:p w:rsidR="00D94B3D" w:rsidRDefault="00D94B3D" w:rsidP="00D94B3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94B3D" w:rsidRDefault="00D94B3D" w:rsidP="00D94B3D">
      <w:pPr>
        <w:rPr>
          <w:rFonts w:ascii="Arial" w:hAnsi="Arial" w:cs="Arial"/>
          <w:sz w:val="20"/>
          <w:szCs w:val="20"/>
          <w:lang w:eastAsia="ar-SA"/>
        </w:rPr>
      </w:pPr>
    </w:p>
    <w:p w:rsidR="00D94B3D" w:rsidRDefault="00D94B3D" w:rsidP="00D94B3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94B3D" w:rsidRDefault="00D94B3D" w:rsidP="00D94B3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D94B3D" w:rsidRDefault="00D94B3D" w:rsidP="00D94B3D">
      <w:pPr>
        <w:jc w:val="center"/>
        <w:rPr>
          <w:rFonts w:ascii="Arial" w:hAnsi="Arial" w:cs="Arial"/>
          <w:sz w:val="20"/>
          <w:szCs w:val="20"/>
        </w:rPr>
      </w:pPr>
    </w:p>
    <w:p w:rsidR="00D94B3D" w:rsidRDefault="00D94B3D" w:rsidP="00D94B3D">
      <w:pPr>
        <w:rPr>
          <w:rFonts w:ascii="Arial" w:hAnsi="Arial" w:cs="Arial"/>
          <w:color w:val="3A6699"/>
          <w:sz w:val="28"/>
          <w:szCs w:val="28"/>
          <w:lang w:eastAsia="ar-SA"/>
        </w:rPr>
      </w:pPr>
      <w:r>
        <w:rPr>
          <w:rFonts w:ascii="Arial" w:hAnsi="Arial" w:cs="Arial"/>
          <w:color w:val="7F7F7F"/>
          <w:sz w:val="28"/>
          <w:szCs w:val="28"/>
        </w:rPr>
        <w:t>CALENDAR</w:t>
      </w:r>
    </w:p>
    <w:p w:rsidR="00D94B3D" w:rsidRDefault="00D94B3D" w:rsidP="00D94B3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94B3D" w:rsidRDefault="00D94B3D" w:rsidP="00D94B3D">
      <w:pPr>
        <w:rPr>
          <w:rFonts w:ascii="Arial" w:hAnsi="Arial" w:cs="Arial"/>
          <w:sz w:val="20"/>
          <w:szCs w:val="20"/>
          <w:lang w:eastAsia="ar-SA"/>
        </w:rPr>
      </w:pPr>
    </w:p>
    <w:p w:rsidR="00D94B3D" w:rsidRDefault="00D94B3D" w:rsidP="00D94B3D">
      <w:pPr>
        <w:rPr>
          <w:b/>
          <w:bCs/>
          <w:color w:val="0075BE"/>
        </w:rPr>
      </w:pPr>
      <w:hyperlink r:id="rId42"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D94B3D" w:rsidRDefault="00D94B3D" w:rsidP="00D94B3D">
      <w:pPr>
        <w:rPr>
          <w:rFonts w:ascii="Arial" w:hAnsi="Arial" w:cs="Arial"/>
          <w:sz w:val="20"/>
          <w:szCs w:val="20"/>
        </w:rPr>
      </w:pPr>
      <w:r>
        <w:rPr>
          <w:rFonts w:ascii="Arial" w:hAnsi="Arial" w:cs="Arial"/>
          <w:sz w:val="20"/>
          <w:szCs w:val="20"/>
        </w:rPr>
        <w:t>October 16-20</w:t>
      </w:r>
    </w:p>
    <w:p w:rsidR="00D94B3D" w:rsidRDefault="00D94B3D" w:rsidP="00D94B3D"/>
    <w:p w:rsidR="00D94B3D" w:rsidRDefault="00D94B3D" w:rsidP="00D94B3D">
      <w:pPr>
        <w:rPr>
          <w:rFonts w:ascii="Arial" w:hAnsi="Arial" w:cs="Arial"/>
          <w:sz w:val="20"/>
          <w:szCs w:val="20"/>
        </w:rPr>
      </w:pPr>
      <w:hyperlink r:id="rId43"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D94B3D" w:rsidRDefault="00D94B3D" w:rsidP="00D94B3D">
      <w:pPr>
        <w:rPr>
          <w:rFonts w:ascii="Arial" w:hAnsi="Arial" w:cs="Arial"/>
          <w:sz w:val="20"/>
          <w:szCs w:val="20"/>
        </w:rPr>
      </w:pPr>
      <w:r>
        <w:rPr>
          <w:rFonts w:ascii="Arial" w:hAnsi="Arial" w:cs="Arial"/>
          <w:sz w:val="20"/>
          <w:szCs w:val="20"/>
        </w:rPr>
        <w:t>October 19</w:t>
      </w:r>
    </w:p>
    <w:p w:rsidR="00D94B3D" w:rsidRDefault="00D94B3D" w:rsidP="00D94B3D">
      <w:pPr>
        <w:rPr>
          <w:rFonts w:ascii="Arial" w:hAnsi="Arial" w:cs="Arial"/>
          <w:sz w:val="20"/>
          <w:szCs w:val="20"/>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D94B3D" w:rsidRDefault="00D94B3D" w:rsidP="00D94B3D">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D94B3D" w:rsidRDefault="00D94B3D" w:rsidP="00D94B3D">
      <w:pPr>
        <w:rPr>
          <w:rFonts w:ascii="Arial" w:hAnsi="Arial" w:cs="Arial"/>
        </w:rPr>
      </w:pPr>
      <w:r>
        <w:rPr>
          <w:rFonts w:ascii="Arial" w:hAnsi="Arial" w:cs="Arial"/>
          <w:color w:val="CFCFCF"/>
          <w:sz w:val="16"/>
          <w:szCs w:val="16"/>
        </w:rPr>
        <w:t> </w:t>
      </w:r>
    </w:p>
    <w:p w:rsidR="00D94B3D" w:rsidRDefault="00D94B3D" w:rsidP="00D94B3D">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5"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D94B3D" w:rsidRDefault="00D94B3D" w:rsidP="00D94B3D">
      <w:pPr>
        <w:rPr>
          <w:rFonts w:ascii="Arial" w:hAnsi="Arial" w:cs="Arial"/>
        </w:rPr>
      </w:pPr>
      <w:r>
        <w:rPr>
          <w:color w:val="CFCFCF"/>
        </w:rPr>
        <w:t> </w:t>
      </w:r>
    </w:p>
    <w:p w:rsidR="00D94B3D" w:rsidRDefault="00D94B3D" w:rsidP="00D94B3D">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w:t>
      </w:r>
      <w:proofErr w:type="gramStart"/>
      <w:r>
        <w:rPr>
          <w:rFonts w:ascii="Arial" w:hAnsi="Arial" w:cs="Arial"/>
          <w:sz w:val="16"/>
          <w:szCs w:val="16"/>
        </w:rPr>
        <w:t>  Saunders</w:t>
      </w:r>
      <w:proofErr w:type="gramEnd"/>
      <w:r>
        <w:rPr>
          <w:rFonts w:ascii="Arial" w:hAnsi="Arial" w:cs="Arial"/>
          <w:sz w:val="16"/>
          <w:szCs w:val="16"/>
        </w:rPr>
        <w:t>, ANSI vice president, government relations (</w:t>
      </w:r>
      <w:hyperlink r:id="rId46" w:history="1">
        <w:r>
          <w:rPr>
            <w:rStyle w:val="Hyperlink"/>
            <w:rFonts w:ascii="Arial" w:hAnsi="Arial" w:cs="Arial"/>
            <w:color w:val="336699"/>
            <w:sz w:val="16"/>
            <w:szCs w:val="16"/>
          </w:rPr>
          <w:t>msaunders@ansi.org</w:t>
        </w:r>
      </w:hyperlink>
      <w:r>
        <w:rPr>
          <w:rFonts w:ascii="Arial" w:hAnsi="Arial" w:cs="Arial"/>
          <w:sz w:val="16"/>
          <w:szCs w:val="16"/>
        </w:rPr>
        <w:t>; 202-331-3610).</w:t>
      </w:r>
    </w:p>
    <w:p w:rsidR="00D94B3D" w:rsidRDefault="00D94B3D" w:rsidP="00D94B3D">
      <w:pPr>
        <w:rPr>
          <w:rFonts w:ascii="Arial" w:hAnsi="Arial" w:cs="Arial"/>
        </w:rPr>
      </w:pPr>
      <w:r>
        <w:rPr>
          <w:rFonts w:ascii="Arial" w:hAnsi="Arial" w:cs="Arial"/>
          <w:color w:val="CFCFCF"/>
          <w:sz w:val="16"/>
          <w:szCs w:val="16"/>
        </w:rPr>
        <w:t> </w:t>
      </w:r>
    </w:p>
    <w:p w:rsidR="00D94B3D" w:rsidRDefault="00D94B3D" w:rsidP="00D94B3D">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3D"/>
    <w:rsid w:val="00D94B3D"/>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B3D"/>
    <w:rPr>
      <w:color w:val="0000FF"/>
      <w:u w:val="single"/>
    </w:rPr>
  </w:style>
  <w:style w:type="paragraph" w:styleId="BalloonText">
    <w:name w:val="Balloon Text"/>
    <w:basedOn w:val="Normal"/>
    <w:link w:val="BalloonTextChar"/>
    <w:uiPriority w:val="99"/>
    <w:semiHidden/>
    <w:unhideWhenUsed/>
    <w:rsid w:val="00D94B3D"/>
    <w:rPr>
      <w:rFonts w:ascii="Tahoma" w:hAnsi="Tahoma" w:cs="Tahoma"/>
      <w:sz w:val="16"/>
      <w:szCs w:val="16"/>
    </w:rPr>
  </w:style>
  <w:style w:type="character" w:customStyle="1" w:styleId="BalloonTextChar">
    <w:name w:val="Balloon Text Char"/>
    <w:basedOn w:val="DefaultParagraphFont"/>
    <w:link w:val="BalloonText"/>
    <w:uiPriority w:val="99"/>
    <w:semiHidden/>
    <w:rsid w:val="00D94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B3D"/>
    <w:rPr>
      <w:color w:val="0000FF"/>
      <w:u w:val="single"/>
    </w:rPr>
  </w:style>
  <w:style w:type="paragraph" w:styleId="BalloonText">
    <w:name w:val="Balloon Text"/>
    <w:basedOn w:val="Normal"/>
    <w:link w:val="BalloonTextChar"/>
    <w:uiPriority w:val="99"/>
    <w:semiHidden/>
    <w:unhideWhenUsed/>
    <w:rsid w:val="00D94B3D"/>
    <w:rPr>
      <w:rFonts w:ascii="Tahoma" w:hAnsi="Tahoma" w:cs="Tahoma"/>
      <w:sz w:val="16"/>
      <w:szCs w:val="16"/>
    </w:rPr>
  </w:style>
  <w:style w:type="character" w:customStyle="1" w:styleId="BalloonTextChar">
    <w:name w:val="Balloon Text Char"/>
    <w:basedOn w:val="DefaultParagraphFont"/>
    <w:link w:val="BalloonText"/>
    <w:uiPriority w:val="99"/>
    <w:semiHidden/>
    <w:rsid w:val="00D9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0082393f-aefa-4f88-8cc3-5b25116b68f8&amp;source=whatsnew040317" TargetMode="External"/><Relationship Id="rId18" Type="http://schemas.openxmlformats.org/officeDocument/2006/relationships/image" Target="cid:image001.png@01D2AD5F.1C25236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33117" TargetMode="External"/><Relationship Id="rId21" Type="http://schemas.openxmlformats.org/officeDocument/2006/relationships/image" Target="cid:image002.png@01D2AD5F.1C252360" TargetMode="External"/><Relationship Id="rId34" Type="http://schemas.openxmlformats.org/officeDocument/2006/relationships/hyperlink" Target="https://share.ansi.org/Shared%20Documents/Standards%20Action/2017-PDFs/SAV4812.pdf" TargetMode="External"/><Relationship Id="rId42" Type="http://schemas.openxmlformats.org/officeDocument/2006/relationships/hyperlink" Target="https://www.ansi.org/meetings_events/wsw17/wsw?menuid=8"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https://www.ansi.org/news_publications/news_story?menuid=7&amp;articleid=6a8f99db-84d9-40f8-b70b-78e692f77361&amp;source=csu33117"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2899ea9b-d816-4798-b529-e1217fb4ff14&amp;source=csu33117" TargetMode="External"/><Relationship Id="rId24" Type="http://schemas.openxmlformats.org/officeDocument/2006/relationships/image" Target="cid:image003.png@01D2AD5F.1C25236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33117" TargetMode="External"/><Relationship Id="rId45" Type="http://schemas.openxmlformats.org/officeDocument/2006/relationships/hyperlink" Target="mailto:bgoodbaum@ansi.org" TargetMode="External"/><Relationship Id="rId5" Type="http://schemas.openxmlformats.org/officeDocument/2006/relationships/hyperlink" Target="http://www.ansi.org/?&amp;source=csu33117" TargetMode="External"/><Relationship Id="rId15" Type="http://schemas.openxmlformats.org/officeDocument/2006/relationships/hyperlink" Target="https://www.ansi.org/news_publications/news_story?menuid=7&amp;articleid=d4687117-72be-4c32-bbe6-c2681574e6a2&amp;source=whatsnew0403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33117" TargetMode="External"/><Relationship Id="rId49" Type="http://schemas.openxmlformats.org/officeDocument/2006/relationships/customXml" Target="../customXml/item1.xml"/><Relationship Id="rId10" Type="http://schemas.openxmlformats.org/officeDocument/2006/relationships/hyperlink" Target="https://www.ansi.org/news_publications/news_story?menuid=7&amp;articleid=1b527253-bb51-4c87-a3c8-2e7f0d431530&amp;source=whatsnew0403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mailto:bgoodbaum@ansi.org" TargetMode="External"/><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ansi.org/news_publications/news_story?menuid=7&amp;articleid=cb817c80-a496-4014-94ea-c6e4f11bb63a&amp;source=whatsnew040317" TargetMode="External"/><Relationship Id="rId14" Type="http://schemas.openxmlformats.org/officeDocument/2006/relationships/hyperlink" Target="https://www.ansi.org/news_publications/news_story?menuid=7&amp;articleid=ab49ad75-906b-461e-9576-2e20045cfd0a&amp;source=csu331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png@01D2AD5F.1C252360" TargetMode="External"/><Relationship Id="rId30" Type="http://schemas.openxmlformats.org/officeDocument/2006/relationships/image" Target="cid:image005.png@01D2AD5F.1C252360" TargetMode="External"/><Relationship Id="rId35" Type="http://schemas.openxmlformats.org/officeDocument/2006/relationships/hyperlink" Target="https://share.ansi.org/shared%20documents/Standards%20Activities/NSSC/USSS_Third_edition/ANSI_USSS_2015.pdf?&amp;source=csu33117" TargetMode="External"/><Relationship Id="rId43" Type="http://schemas.openxmlformats.org/officeDocument/2006/relationships/hyperlink" Target="https://www.ansi.org/meetings_events/wsw17/wsd" TargetMode="External"/><Relationship Id="rId48" Type="http://schemas.openxmlformats.org/officeDocument/2006/relationships/theme" Target="theme/theme1.xml"/><Relationship Id="rId8" Type="http://schemas.openxmlformats.org/officeDocument/2006/relationships/hyperlink" Target="https://www.ansi.org/news_publications/news_story?menuid=7&amp;articleid=b7772478-fcd8-4e2f-824c-5da1cf2ef096&amp;source=whatsnew0403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dfe30da-95c8-4b0b-b5b7-9a0efe65b6a0&amp;source=csu331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6.png@01D2AD5F.1C252360" TargetMode="External"/><Relationship Id="rId38" Type="http://schemas.openxmlformats.org/officeDocument/2006/relationships/hyperlink" Target="https://share.ansi.org/shared%20documents/News%20and%20Publications/Brochures/WhatIsANSI_brochure.pdf?&amp;source=csu33117" TargetMode="External"/><Relationship Id="rId46" Type="http://schemas.openxmlformats.org/officeDocument/2006/relationships/hyperlink" Target="mailto:msaunders@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331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5f5dc2df-1b0d-4ee7-8138-184e32fddf7f&amp;source=whatsnew04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51B2-8004-4968-89C4-8DFE72D9B105}"/>
</file>

<file path=customXml/itemProps2.xml><?xml version="1.0" encoding="utf-8"?>
<ds:datastoreItem xmlns:ds="http://schemas.openxmlformats.org/officeDocument/2006/customXml" ds:itemID="{11D063A0-D756-4847-ADC6-B4EBB68C1E9A}"/>
</file>

<file path=customXml/itemProps3.xml><?xml version="1.0" encoding="utf-8"?>
<ds:datastoreItem xmlns:ds="http://schemas.openxmlformats.org/officeDocument/2006/customXml" ds:itemID="{F6591B5E-EC74-4DA9-888A-D6718599D9DA}"/>
</file>

<file path=customXml/itemProps4.xml><?xml version="1.0" encoding="utf-8"?>
<ds:datastoreItem xmlns:ds="http://schemas.openxmlformats.org/officeDocument/2006/customXml" ds:itemID="{67B09E87-53CD-4A73-9DE6-CEA4F6EA6F61}"/>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2017-05-17T21:31:00Z</dcterms:created>
  <dcterms:modified xsi:type="dcterms:W3CDTF">2017-05-17T21:32:00Z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e1569579-edd3-46fa-b156-4af53980ae7c</vt:lpwstr>
  </property>
</Properties>
</file>